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F0" w:rsidRPr="00E533C8" w:rsidRDefault="00A00FF0" w:rsidP="00E533C8">
      <w:pPr>
        <w:shd w:val="clear" w:color="auto" w:fill="FFFFFF"/>
        <w:spacing w:after="0" w:line="240" w:lineRule="auto"/>
        <w:jc w:val="both"/>
        <w:textAlignment w:val="baseline"/>
        <w:outlineLvl w:val="2"/>
        <w:rPr>
          <w:rFonts w:ascii="Gotham-Medium" w:eastAsia="Times New Roman" w:hAnsi="Gotham-Medium" w:cs="Times New Roman"/>
          <w:b/>
          <w:sz w:val="27"/>
          <w:szCs w:val="27"/>
          <w:lang w:eastAsia="tr-TR"/>
        </w:rPr>
      </w:pPr>
      <w:r w:rsidRPr="00E533C8">
        <w:rPr>
          <w:rFonts w:ascii="Gotham-Medium" w:eastAsia="Times New Roman" w:hAnsi="Gotham-Medium" w:cs="Times New Roman"/>
          <w:b/>
          <w:sz w:val="27"/>
          <w:szCs w:val="27"/>
          <w:lang w:eastAsia="tr-TR"/>
        </w:rPr>
        <w:t>Çerez Politikamız</w:t>
      </w:r>
    </w:p>
    <w:p w:rsidR="00A00FF0" w:rsidRPr="00A00FF0" w:rsidRDefault="00A00FF0" w:rsidP="003432B9">
      <w:pPr>
        <w:spacing w:after="0" w:line="240" w:lineRule="auto"/>
        <w:jc w:val="both"/>
        <w:rPr>
          <w:rFonts w:ascii="Gotham-Book" w:eastAsia="Times New Roman" w:hAnsi="Gotham-Book" w:cs="Times New Roman"/>
          <w:color w:val="252525"/>
          <w:sz w:val="21"/>
          <w:szCs w:val="21"/>
          <w:lang w:eastAsia="tr-TR"/>
        </w:rPr>
      </w:pPr>
      <w:r w:rsidRPr="00A00FF0">
        <w:rPr>
          <w:rFonts w:ascii="Gotham-Book" w:eastAsia="Times New Roman" w:hAnsi="Gotham-Book" w:cs="Times New Roman"/>
          <w:color w:val="252525"/>
          <w:sz w:val="21"/>
          <w:szCs w:val="21"/>
          <w:lang w:eastAsia="tr-TR"/>
        </w:rPr>
        <w:br/>
      </w:r>
      <w:r w:rsidRPr="00A00FF0">
        <w:rPr>
          <w:rFonts w:ascii="inherit" w:eastAsia="Times New Roman" w:hAnsi="inherit" w:cs="Times New Roman"/>
          <w:b/>
          <w:bCs/>
          <w:color w:val="252525"/>
          <w:sz w:val="21"/>
          <w:szCs w:val="21"/>
          <w:bdr w:val="none" w:sz="0" w:space="0" w:color="auto" w:frame="1"/>
          <w:lang w:eastAsia="tr-TR"/>
        </w:rPr>
        <w:t>GENEL</w:t>
      </w:r>
    </w:p>
    <w:p w:rsidR="00A00FF0" w:rsidRPr="00A00FF0" w:rsidRDefault="00A00FF0" w:rsidP="003432B9">
      <w:pPr>
        <w:spacing w:after="0" w:line="240" w:lineRule="auto"/>
        <w:jc w:val="both"/>
        <w:rPr>
          <w:rFonts w:ascii="Gotham-Book" w:eastAsia="Times New Roman" w:hAnsi="Gotham-Book" w:cs="Times New Roman"/>
          <w:color w:val="252525"/>
          <w:sz w:val="21"/>
          <w:szCs w:val="21"/>
          <w:lang w:eastAsia="tr-TR"/>
        </w:rPr>
      </w:pPr>
      <w:r>
        <w:rPr>
          <w:rFonts w:ascii="Gotham-Book" w:eastAsia="Times New Roman" w:hAnsi="Gotham-Book" w:cs="Times New Roman"/>
          <w:color w:val="252525"/>
          <w:sz w:val="21"/>
          <w:szCs w:val="21"/>
          <w:lang w:eastAsia="tr-TR"/>
        </w:rPr>
        <w:br/>
      </w:r>
      <w:r w:rsidRPr="00A00FF0">
        <w:rPr>
          <w:rFonts w:ascii="Gotham-Book" w:eastAsia="Times New Roman" w:hAnsi="Gotham-Book" w:cs="Times New Roman"/>
          <w:color w:val="252525"/>
          <w:sz w:val="21"/>
          <w:szCs w:val="21"/>
          <w:lang w:eastAsia="tr-TR"/>
        </w:rPr>
        <w:t>Kullanılmakta olan internet tarayıcısı aracılığı ile internet ağ sunucusu tarafından kullanıcıların cihazlarına gönderilen küçük veri dosyaları çerez olarak anılmakta olup, internet siteleri bu çerezler vasıtası ile kullanıcıları tanımaktadır ve çerezlerin ömrü tarayıcı ayarlarına bağlı olarak farklılaşmaktadır.</w:t>
      </w:r>
    </w:p>
    <w:p w:rsidR="00A00FF0" w:rsidRPr="00A00FF0" w:rsidRDefault="00A00FF0" w:rsidP="003432B9">
      <w:pPr>
        <w:spacing w:after="0" w:line="240" w:lineRule="auto"/>
        <w:jc w:val="both"/>
        <w:rPr>
          <w:rFonts w:ascii="Gotham-Book" w:eastAsia="Times New Roman" w:hAnsi="Gotham-Book" w:cs="Times New Roman"/>
          <w:color w:val="252525"/>
          <w:sz w:val="21"/>
          <w:szCs w:val="21"/>
          <w:lang w:eastAsia="tr-TR"/>
        </w:rPr>
      </w:pPr>
      <w:r w:rsidRPr="00A00FF0">
        <w:rPr>
          <w:rFonts w:ascii="Gotham-Book" w:eastAsia="Times New Roman" w:hAnsi="Gotham-Book" w:cs="Times New Roman"/>
          <w:color w:val="252525"/>
          <w:sz w:val="21"/>
          <w:szCs w:val="21"/>
          <w:lang w:eastAsia="tr-TR"/>
        </w:rPr>
        <w:br/>
        <w:t xml:space="preserve">Bu çerezler, </w:t>
      </w:r>
      <w:r w:rsidR="00DC0647" w:rsidRPr="00DC0647">
        <w:rPr>
          <w:rFonts w:ascii="Gotham-Book" w:eastAsia="Times New Roman" w:hAnsi="Gotham-Book" w:cs="Times New Roman"/>
          <w:color w:val="252525"/>
          <w:sz w:val="21"/>
          <w:szCs w:val="21"/>
          <w:lang w:eastAsia="tr-TR"/>
        </w:rPr>
        <w:t xml:space="preserve">Bahçıvan Gıda San. </w:t>
      </w:r>
      <w:proofErr w:type="gramStart"/>
      <w:r w:rsidR="00DC0647" w:rsidRPr="00DC0647">
        <w:rPr>
          <w:rFonts w:ascii="Gotham-Book" w:eastAsia="Times New Roman" w:hAnsi="Gotham-Book" w:cs="Times New Roman"/>
          <w:color w:val="252525"/>
          <w:sz w:val="21"/>
          <w:szCs w:val="21"/>
          <w:lang w:eastAsia="tr-TR"/>
        </w:rPr>
        <w:t>ve</w:t>
      </w:r>
      <w:proofErr w:type="gramEnd"/>
      <w:r w:rsidR="00DC0647" w:rsidRPr="00DC0647">
        <w:rPr>
          <w:rFonts w:ascii="Gotham-Book" w:eastAsia="Times New Roman" w:hAnsi="Gotham-Book" w:cs="Times New Roman"/>
          <w:color w:val="252525"/>
          <w:sz w:val="21"/>
          <w:szCs w:val="21"/>
          <w:lang w:eastAsia="tr-TR"/>
        </w:rPr>
        <w:t xml:space="preserve"> Tic. A.Ş. </w:t>
      </w:r>
      <w:r w:rsidR="00DC0647">
        <w:rPr>
          <w:rFonts w:ascii="Gotham-Book" w:eastAsia="Times New Roman" w:hAnsi="Gotham-Book" w:cs="Times New Roman"/>
          <w:color w:val="252525"/>
          <w:sz w:val="21"/>
          <w:szCs w:val="21"/>
          <w:lang w:eastAsia="tr-TR"/>
        </w:rPr>
        <w:t>(Şirket</w:t>
      </w:r>
      <w:r w:rsidR="003432B9">
        <w:rPr>
          <w:rFonts w:ascii="Gotham-Book" w:eastAsia="Times New Roman" w:hAnsi="Gotham-Book" w:cs="Times New Roman"/>
          <w:color w:val="252525"/>
          <w:sz w:val="21"/>
          <w:szCs w:val="21"/>
          <w:lang w:eastAsia="tr-TR"/>
        </w:rPr>
        <w:t>)</w:t>
      </w:r>
      <w:r w:rsidRPr="00A00FF0">
        <w:rPr>
          <w:rFonts w:ascii="Gotham-Book" w:eastAsia="Times New Roman" w:hAnsi="Gotham-Book" w:cs="Times New Roman"/>
          <w:color w:val="252525"/>
          <w:sz w:val="21"/>
          <w:szCs w:val="21"/>
          <w:lang w:eastAsia="tr-TR"/>
        </w:rPr>
        <w:t xml:space="preserve"> tarafından yön</w:t>
      </w:r>
      <w:r>
        <w:rPr>
          <w:rFonts w:ascii="Gotham-Book" w:eastAsia="Times New Roman" w:hAnsi="Gotham-Book" w:cs="Times New Roman"/>
          <w:color w:val="252525"/>
          <w:sz w:val="21"/>
          <w:szCs w:val="21"/>
          <w:lang w:eastAsia="tr-TR"/>
        </w:rPr>
        <w:t>eti</w:t>
      </w:r>
      <w:r w:rsidRPr="00A00FF0">
        <w:rPr>
          <w:rFonts w:ascii="Gotham-Book" w:eastAsia="Times New Roman" w:hAnsi="Gotham-Book" w:cs="Times New Roman"/>
          <w:color w:val="252525"/>
          <w:sz w:val="21"/>
          <w:szCs w:val="21"/>
          <w:lang w:eastAsia="tr-TR"/>
        </w:rPr>
        <w:t>lmekte olan sistemler aracılığıyla oluştu</w:t>
      </w:r>
      <w:r w:rsidR="000325A3">
        <w:rPr>
          <w:rFonts w:ascii="Gotham-Book" w:eastAsia="Times New Roman" w:hAnsi="Gotham-Book" w:cs="Times New Roman"/>
          <w:color w:val="252525"/>
          <w:sz w:val="21"/>
          <w:szCs w:val="21"/>
          <w:lang w:eastAsia="tr-TR"/>
        </w:rPr>
        <w:t>rulmakla birlikte, aynı zamanda Şirket</w:t>
      </w:r>
      <w:r w:rsidRPr="00A00FF0">
        <w:rPr>
          <w:rFonts w:ascii="Gotham-Book" w:eastAsia="Times New Roman" w:hAnsi="Gotham-Book" w:cs="Times New Roman"/>
          <w:color w:val="252525"/>
          <w:sz w:val="21"/>
          <w:szCs w:val="21"/>
          <w:lang w:eastAsia="tr-TR"/>
        </w:rPr>
        <w:t xml:space="preserve"> tarafından yetkilendirilen bazı hizmet sağlayıcılar kullanıcıların cihazlarına benzeri teknolojiler yerleştirerek IP adresi, benzersiz tanımlayıcı ve cihaz tanımlayıcı gibi bilgileri edinebilmektedir. Ayrıca, </w:t>
      </w:r>
      <w:r w:rsidR="003432B9">
        <w:rPr>
          <w:rFonts w:ascii="Gotham-Book" w:eastAsia="Times New Roman" w:hAnsi="Gotham-Book" w:cs="Times New Roman"/>
          <w:color w:val="252525"/>
          <w:sz w:val="21"/>
          <w:szCs w:val="21"/>
          <w:lang w:eastAsia="tr-TR"/>
        </w:rPr>
        <w:t xml:space="preserve">Şirket </w:t>
      </w:r>
      <w:r w:rsidRPr="00A00FF0">
        <w:rPr>
          <w:rFonts w:ascii="Gotham-Book" w:eastAsia="Times New Roman" w:hAnsi="Gotham-Book" w:cs="Times New Roman"/>
          <w:color w:val="252525"/>
          <w:sz w:val="21"/>
          <w:szCs w:val="21"/>
          <w:lang w:eastAsia="tr-TR"/>
        </w:rPr>
        <w:t xml:space="preserve">sistemlerinde bulunan üçüncü taraflara ait linkler, bu üçüncü taraflara ait gizlilik politikalarına tabi olmakla birlikte, gizlilik uygulamalarına ait sorumluluk </w:t>
      </w:r>
      <w:r w:rsidR="003432B9">
        <w:rPr>
          <w:rFonts w:ascii="Gotham-Book" w:eastAsia="Times New Roman" w:hAnsi="Gotham-Book" w:cs="Times New Roman"/>
          <w:color w:val="252525"/>
          <w:sz w:val="21"/>
          <w:szCs w:val="21"/>
          <w:lang w:eastAsia="tr-TR"/>
        </w:rPr>
        <w:t>Şirket’e</w:t>
      </w:r>
      <w:r w:rsidRPr="00A00FF0">
        <w:rPr>
          <w:rFonts w:ascii="Gotham-Book" w:eastAsia="Times New Roman" w:hAnsi="Gotham-Book" w:cs="Times New Roman"/>
          <w:color w:val="252525"/>
          <w:sz w:val="21"/>
          <w:szCs w:val="21"/>
          <w:lang w:eastAsia="tr-TR"/>
        </w:rPr>
        <w:t xml:space="preserve"> ait olmamaktadır ve bu bağlamda ilgili link kapsamındaki site ziyaret edildiğinde siteye ait gizlilik politikasının okunması önerilmektedir.</w:t>
      </w:r>
    </w:p>
    <w:p w:rsidR="00A00FF0" w:rsidRPr="00A00FF0" w:rsidRDefault="00A00FF0" w:rsidP="003432B9">
      <w:pPr>
        <w:spacing w:after="0" w:line="240" w:lineRule="auto"/>
        <w:jc w:val="both"/>
        <w:rPr>
          <w:rFonts w:ascii="Gotham-Book" w:eastAsia="Times New Roman" w:hAnsi="Gotham-Book" w:cs="Times New Roman"/>
          <w:color w:val="252525"/>
          <w:sz w:val="21"/>
          <w:szCs w:val="21"/>
          <w:lang w:eastAsia="tr-TR"/>
        </w:rPr>
      </w:pPr>
      <w:r>
        <w:rPr>
          <w:rFonts w:ascii="Gotham-Book" w:eastAsia="Times New Roman" w:hAnsi="Gotham-Book" w:cs="Times New Roman"/>
          <w:color w:val="252525"/>
          <w:sz w:val="21"/>
          <w:szCs w:val="21"/>
          <w:lang w:eastAsia="tr-TR"/>
        </w:rPr>
        <w:br/>
      </w:r>
      <w:r w:rsidRPr="00A00FF0">
        <w:rPr>
          <w:rFonts w:ascii="inherit" w:eastAsia="Times New Roman" w:hAnsi="inherit" w:cs="Times New Roman"/>
          <w:b/>
          <w:bCs/>
          <w:color w:val="252525"/>
          <w:sz w:val="21"/>
          <w:szCs w:val="21"/>
          <w:bdr w:val="none" w:sz="0" w:space="0" w:color="auto" w:frame="1"/>
          <w:lang w:eastAsia="tr-TR"/>
        </w:rPr>
        <w:t>ÇEREZ TÜRLERİ</w:t>
      </w:r>
    </w:p>
    <w:p w:rsidR="00A00FF0" w:rsidRPr="00A00FF0" w:rsidRDefault="00A00FF0" w:rsidP="003432B9">
      <w:pPr>
        <w:shd w:val="clear" w:color="auto" w:fill="FFFFFF"/>
        <w:spacing w:after="0" w:line="300" w:lineRule="atLeast"/>
        <w:ind w:right="600"/>
        <w:jc w:val="both"/>
        <w:textAlignment w:val="baseline"/>
        <w:rPr>
          <w:rFonts w:ascii="Gotham-Book" w:eastAsia="Times New Roman" w:hAnsi="Gotham-Book" w:cs="Times New Roman"/>
          <w:color w:val="252525"/>
          <w:sz w:val="21"/>
          <w:szCs w:val="21"/>
          <w:lang w:eastAsia="tr-TR"/>
        </w:rPr>
      </w:pPr>
      <w:r w:rsidRPr="00A00FF0">
        <w:rPr>
          <w:rFonts w:ascii="Gotham-Book" w:eastAsia="Times New Roman" w:hAnsi="Gotham-Book" w:cs="Times New Roman"/>
          <w:color w:val="252525"/>
          <w:sz w:val="21"/>
          <w:szCs w:val="21"/>
          <w:lang w:eastAsia="tr-TR"/>
        </w:rPr>
        <w:t>Ana kullanım amacı kullanıcılara kolaylık sağlamak olan çerezler, temel olarak 4 ana grupta toplanmaktadır:</w:t>
      </w:r>
    </w:p>
    <w:p w:rsidR="00A00FF0" w:rsidRPr="00A00FF0" w:rsidRDefault="00A00FF0" w:rsidP="003432B9">
      <w:pPr>
        <w:spacing w:after="0" w:line="240" w:lineRule="auto"/>
        <w:jc w:val="both"/>
        <w:rPr>
          <w:rFonts w:ascii="Times New Roman" w:eastAsia="Times New Roman" w:hAnsi="Times New Roman" w:cs="Times New Roman"/>
          <w:sz w:val="24"/>
          <w:szCs w:val="24"/>
          <w:lang w:eastAsia="tr-TR"/>
        </w:rPr>
      </w:pPr>
    </w:p>
    <w:p w:rsidR="00A00FF0" w:rsidRPr="00A00FF0" w:rsidRDefault="00A00FF0" w:rsidP="003432B9">
      <w:pPr>
        <w:numPr>
          <w:ilvl w:val="0"/>
          <w:numId w:val="1"/>
        </w:numPr>
        <w:shd w:val="clear" w:color="auto" w:fill="FFFFFF"/>
        <w:spacing w:after="0" w:line="240" w:lineRule="auto"/>
        <w:ind w:left="600" w:right="600"/>
        <w:jc w:val="both"/>
        <w:textAlignment w:val="baseline"/>
        <w:rPr>
          <w:rFonts w:ascii="Gotham-Book" w:eastAsia="Times New Roman" w:hAnsi="Gotham-Book" w:cs="Times New Roman"/>
          <w:color w:val="252525"/>
          <w:sz w:val="21"/>
          <w:szCs w:val="21"/>
          <w:lang w:eastAsia="tr-TR"/>
        </w:rPr>
      </w:pPr>
      <w:r w:rsidRPr="00A00FF0">
        <w:rPr>
          <w:rFonts w:ascii="inherit" w:eastAsia="Times New Roman" w:hAnsi="inherit" w:cs="Times New Roman"/>
          <w:b/>
          <w:bCs/>
          <w:color w:val="252525"/>
          <w:sz w:val="21"/>
          <w:szCs w:val="21"/>
          <w:bdr w:val="none" w:sz="0" w:space="0" w:color="auto" w:frame="1"/>
          <w:lang w:eastAsia="tr-TR"/>
        </w:rPr>
        <w:t>Oturum Çerezleri (Zorunlu Çerezler):</w:t>
      </w:r>
      <w:r w:rsidRPr="00A00FF0">
        <w:rPr>
          <w:rFonts w:ascii="Gotham-Book" w:eastAsia="Times New Roman" w:hAnsi="Gotham-Book" w:cs="Times New Roman"/>
          <w:color w:val="252525"/>
          <w:sz w:val="21"/>
          <w:szCs w:val="21"/>
          <w:lang w:eastAsia="tr-TR"/>
        </w:rPr>
        <w:t xml:space="preserve"> İnternet sayfaları arasında bilgi taşınması ve kullanıcı tarafından girilen bilgilerin sistemsel olarak hatırlanması gibi çeşitli özelliklerden faydalanmaya olanak sağlayan çerezlerdir ve </w:t>
      </w:r>
      <w:r w:rsidR="003432B9">
        <w:rPr>
          <w:rFonts w:ascii="Gotham-Book" w:eastAsia="Times New Roman" w:hAnsi="Gotham-Book" w:cs="Times New Roman"/>
          <w:color w:val="252525"/>
          <w:sz w:val="21"/>
          <w:szCs w:val="21"/>
          <w:lang w:eastAsia="tr-TR"/>
        </w:rPr>
        <w:t>Şirket</w:t>
      </w:r>
      <w:r w:rsidRPr="00A00FF0">
        <w:rPr>
          <w:rFonts w:ascii="Gotham-Book" w:eastAsia="Times New Roman" w:hAnsi="Gotham-Book" w:cs="Times New Roman"/>
          <w:color w:val="252525"/>
          <w:sz w:val="21"/>
          <w:szCs w:val="21"/>
          <w:lang w:eastAsia="tr-TR"/>
        </w:rPr>
        <w:t xml:space="preserve"> kurumsal internet sitesine ait fonksiyonların düzgün bir şekilde işleyebilmesi için gereklidir.</w:t>
      </w:r>
    </w:p>
    <w:p w:rsidR="00A00FF0" w:rsidRPr="00A00FF0" w:rsidRDefault="00A00FF0" w:rsidP="003432B9">
      <w:pPr>
        <w:shd w:val="clear" w:color="auto" w:fill="FFFFFF"/>
        <w:spacing w:after="240" w:line="240" w:lineRule="auto"/>
        <w:ind w:left="600" w:right="600"/>
        <w:jc w:val="both"/>
        <w:textAlignment w:val="baseline"/>
        <w:rPr>
          <w:rFonts w:ascii="Gotham-Book" w:eastAsia="Times New Roman" w:hAnsi="Gotham-Book" w:cs="Times New Roman"/>
          <w:color w:val="252525"/>
          <w:sz w:val="21"/>
          <w:szCs w:val="21"/>
          <w:lang w:eastAsia="tr-TR"/>
        </w:rPr>
      </w:pPr>
    </w:p>
    <w:p w:rsidR="00A00FF0" w:rsidRPr="00A00FF0" w:rsidRDefault="00A00FF0" w:rsidP="003432B9">
      <w:pPr>
        <w:numPr>
          <w:ilvl w:val="0"/>
          <w:numId w:val="1"/>
        </w:numPr>
        <w:shd w:val="clear" w:color="auto" w:fill="FFFFFF"/>
        <w:spacing w:after="0" w:line="240" w:lineRule="auto"/>
        <w:ind w:left="600" w:right="600"/>
        <w:jc w:val="both"/>
        <w:textAlignment w:val="baseline"/>
        <w:rPr>
          <w:rFonts w:ascii="Gotham-Book" w:eastAsia="Times New Roman" w:hAnsi="Gotham-Book" w:cs="Times New Roman"/>
          <w:color w:val="252525"/>
          <w:sz w:val="21"/>
          <w:szCs w:val="21"/>
          <w:lang w:eastAsia="tr-TR"/>
        </w:rPr>
      </w:pPr>
      <w:r w:rsidRPr="00A00FF0">
        <w:rPr>
          <w:rFonts w:ascii="inherit" w:eastAsia="Times New Roman" w:hAnsi="inherit" w:cs="Times New Roman"/>
          <w:b/>
          <w:bCs/>
          <w:color w:val="252525"/>
          <w:sz w:val="21"/>
          <w:szCs w:val="21"/>
          <w:bdr w:val="none" w:sz="0" w:space="0" w:color="auto" w:frame="1"/>
          <w:lang w:eastAsia="tr-TR"/>
        </w:rPr>
        <w:t>Performans Çerezleri:</w:t>
      </w:r>
      <w:r w:rsidRPr="00A00FF0">
        <w:rPr>
          <w:rFonts w:ascii="Gotham-Book" w:eastAsia="Times New Roman" w:hAnsi="Gotham-Book" w:cs="Times New Roman"/>
          <w:color w:val="252525"/>
          <w:sz w:val="21"/>
          <w:szCs w:val="21"/>
          <w:lang w:eastAsia="tr-TR"/>
        </w:rPr>
        <w:t> Sayfaların ziyaret edilme frekansı, olası hata il</w:t>
      </w:r>
      <w:r>
        <w:rPr>
          <w:rFonts w:ascii="Gotham-Book" w:eastAsia="Times New Roman" w:hAnsi="Gotham-Book" w:cs="Times New Roman"/>
          <w:color w:val="252525"/>
          <w:sz w:val="21"/>
          <w:szCs w:val="21"/>
          <w:lang w:eastAsia="tr-TR"/>
        </w:rPr>
        <w:t>etil</w:t>
      </w:r>
      <w:r w:rsidRPr="00A00FF0">
        <w:rPr>
          <w:rFonts w:ascii="Gotham-Book" w:eastAsia="Times New Roman" w:hAnsi="Gotham-Book" w:cs="Times New Roman"/>
          <w:color w:val="252525"/>
          <w:sz w:val="21"/>
          <w:szCs w:val="21"/>
          <w:lang w:eastAsia="tr-TR"/>
        </w:rPr>
        <w:t xml:space="preserve">eri, kullanıcıların ilgili sayfada harcadıkları toplam zaman ile birlikte siteyi kullanım desenleri konularında bilgi toplayan çerezlerdir ve </w:t>
      </w:r>
      <w:r w:rsidR="003432B9">
        <w:rPr>
          <w:rFonts w:ascii="Gotham-Book" w:eastAsia="Times New Roman" w:hAnsi="Gotham-Book" w:cs="Times New Roman"/>
          <w:color w:val="252525"/>
          <w:sz w:val="21"/>
          <w:szCs w:val="21"/>
          <w:lang w:eastAsia="tr-TR"/>
        </w:rPr>
        <w:t>Şirket</w:t>
      </w:r>
      <w:r w:rsidRPr="00A00FF0">
        <w:rPr>
          <w:rFonts w:ascii="Gotham-Book" w:eastAsia="Times New Roman" w:hAnsi="Gotham-Book" w:cs="Times New Roman"/>
          <w:color w:val="252525"/>
          <w:sz w:val="21"/>
          <w:szCs w:val="21"/>
          <w:lang w:eastAsia="tr-TR"/>
        </w:rPr>
        <w:t xml:space="preserve"> kurumsal internet sitesinin performansını arttırma amacıyla kullanılmaktadır.</w:t>
      </w:r>
    </w:p>
    <w:p w:rsidR="00A00FF0" w:rsidRPr="00A00FF0" w:rsidRDefault="00A00FF0" w:rsidP="003432B9">
      <w:pPr>
        <w:shd w:val="clear" w:color="auto" w:fill="FFFFFF"/>
        <w:spacing w:after="240" w:line="240" w:lineRule="auto"/>
        <w:ind w:left="600" w:right="600"/>
        <w:jc w:val="both"/>
        <w:textAlignment w:val="baseline"/>
        <w:rPr>
          <w:rFonts w:ascii="Gotham-Book" w:eastAsia="Times New Roman" w:hAnsi="Gotham-Book" w:cs="Times New Roman"/>
          <w:color w:val="252525"/>
          <w:sz w:val="21"/>
          <w:szCs w:val="21"/>
          <w:lang w:eastAsia="tr-TR"/>
        </w:rPr>
      </w:pPr>
    </w:p>
    <w:p w:rsidR="00A00FF0" w:rsidRPr="00A00FF0" w:rsidRDefault="00A00FF0" w:rsidP="003432B9">
      <w:pPr>
        <w:numPr>
          <w:ilvl w:val="0"/>
          <w:numId w:val="1"/>
        </w:numPr>
        <w:shd w:val="clear" w:color="auto" w:fill="FFFFFF"/>
        <w:spacing w:after="0" w:line="240" w:lineRule="auto"/>
        <w:ind w:left="600" w:right="600"/>
        <w:jc w:val="both"/>
        <w:textAlignment w:val="baseline"/>
        <w:rPr>
          <w:rFonts w:ascii="Gotham-Book" w:eastAsia="Times New Roman" w:hAnsi="Gotham-Book" w:cs="Times New Roman"/>
          <w:color w:val="252525"/>
          <w:sz w:val="21"/>
          <w:szCs w:val="21"/>
          <w:lang w:eastAsia="tr-TR"/>
        </w:rPr>
      </w:pPr>
      <w:r w:rsidRPr="00A00FF0">
        <w:rPr>
          <w:rFonts w:ascii="inherit" w:eastAsia="Times New Roman" w:hAnsi="inherit" w:cs="Times New Roman"/>
          <w:b/>
          <w:bCs/>
          <w:color w:val="252525"/>
          <w:sz w:val="21"/>
          <w:szCs w:val="21"/>
          <w:bdr w:val="none" w:sz="0" w:space="0" w:color="auto" w:frame="1"/>
          <w:lang w:eastAsia="tr-TR"/>
        </w:rPr>
        <w:t>Fonksiyonel Çerezler:</w:t>
      </w:r>
      <w:r w:rsidRPr="00A00FF0">
        <w:rPr>
          <w:rFonts w:ascii="Gotham-Book" w:eastAsia="Times New Roman" w:hAnsi="Gotham-Book" w:cs="Times New Roman"/>
          <w:color w:val="252525"/>
          <w:sz w:val="21"/>
          <w:szCs w:val="21"/>
          <w:lang w:eastAsia="tr-TR"/>
        </w:rPr>
        <w:t> Kullanıcıya kolaylık sağlanması amacıyla önceden seçili olan seçeneklerin hatırlatı</w:t>
      </w:r>
      <w:r w:rsidR="00B253F1">
        <w:rPr>
          <w:rFonts w:ascii="Gotham-Book" w:eastAsia="Times New Roman" w:hAnsi="Gotham-Book" w:cs="Times New Roman"/>
          <w:color w:val="252525"/>
          <w:sz w:val="21"/>
          <w:szCs w:val="21"/>
          <w:lang w:eastAsia="tr-TR"/>
        </w:rPr>
        <w:t>lmasını sağlayan çerezlerdir ve Şirket</w:t>
      </w:r>
      <w:r w:rsidR="005E6D06">
        <w:rPr>
          <w:rFonts w:ascii="Gotham-Book" w:eastAsia="Times New Roman" w:hAnsi="Gotham-Book" w:cs="Times New Roman"/>
          <w:color w:val="252525"/>
          <w:sz w:val="21"/>
          <w:szCs w:val="21"/>
          <w:lang w:eastAsia="tr-TR"/>
        </w:rPr>
        <w:t xml:space="preserve"> </w:t>
      </w:r>
      <w:r w:rsidRPr="00A00FF0">
        <w:rPr>
          <w:rFonts w:ascii="Gotham-Book" w:eastAsia="Times New Roman" w:hAnsi="Gotham-Book" w:cs="Times New Roman"/>
          <w:color w:val="252525"/>
          <w:sz w:val="21"/>
          <w:szCs w:val="21"/>
          <w:lang w:eastAsia="tr-TR"/>
        </w:rPr>
        <w:t>kurumsal internet sitesi kapsamında kullanıcılara gelişmiş internet özellikleri sağlanmasını hedeflemektedir.</w:t>
      </w:r>
    </w:p>
    <w:p w:rsidR="00A00FF0" w:rsidRPr="00A00FF0" w:rsidRDefault="00A00FF0" w:rsidP="003432B9">
      <w:pPr>
        <w:shd w:val="clear" w:color="auto" w:fill="FFFFFF"/>
        <w:spacing w:after="240" w:line="240" w:lineRule="auto"/>
        <w:ind w:left="600" w:right="600"/>
        <w:jc w:val="both"/>
        <w:textAlignment w:val="baseline"/>
        <w:rPr>
          <w:rFonts w:ascii="Gotham-Book" w:eastAsia="Times New Roman" w:hAnsi="Gotham-Book" w:cs="Times New Roman"/>
          <w:color w:val="252525"/>
          <w:sz w:val="21"/>
          <w:szCs w:val="21"/>
          <w:lang w:eastAsia="tr-TR"/>
        </w:rPr>
      </w:pPr>
    </w:p>
    <w:p w:rsidR="00A00FF0" w:rsidRPr="00A00FF0" w:rsidRDefault="00A00FF0" w:rsidP="003432B9">
      <w:pPr>
        <w:numPr>
          <w:ilvl w:val="0"/>
          <w:numId w:val="1"/>
        </w:numPr>
        <w:shd w:val="clear" w:color="auto" w:fill="FFFFFF"/>
        <w:spacing w:after="0" w:line="240" w:lineRule="auto"/>
        <w:ind w:left="600" w:right="600"/>
        <w:jc w:val="both"/>
        <w:textAlignment w:val="baseline"/>
        <w:rPr>
          <w:rFonts w:ascii="Gotham-Book" w:eastAsia="Times New Roman" w:hAnsi="Gotham-Book" w:cs="Times New Roman"/>
          <w:color w:val="252525"/>
          <w:sz w:val="21"/>
          <w:szCs w:val="21"/>
          <w:lang w:eastAsia="tr-TR"/>
        </w:rPr>
      </w:pPr>
      <w:r w:rsidRPr="00A00FF0">
        <w:rPr>
          <w:rFonts w:ascii="inherit" w:eastAsia="Times New Roman" w:hAnsi="inherit" w:cs="Times New Roman"/>
          <w:b/>
          <w:bCs/>
          <w:color w:val="252525"/>
          <w:sz w:val="21"/>
          <w:szCs w:val="21"/>
          <w:bdr w:val="none" w:sz="0" w:space="0" w:color="auto" w:frame="1"/>
          <w:lang w:eastAsia="tr-TR"/>
        </w:rPr>
        <w:t>Reklam Ve Üçüncü Taraf Çerezleri:</w:t>
      </w:r>
      <w:r w:rsidRPr="00A00FF0">
        <w:rPr>
          <w:rFonts w:ascii="Gotham-Book" w:eastAsia="Times New Roman" w:hAnsi="Gotham-Book" w:cs="Times New Roman"/>
          <w:color w:val="252525"/>
          <w:sz w:val="21"/>
          <w:szCs w:val="21"/>
          <w:lang w:eastAsia="tr-TR"/>
        </w:rPr>
        <w:t xml:space="preserve"> Üçüncü parti tedarikçilere ait çerezlerdir ve </w:t>
      </w:r>
      <w:r w:rsidR="003432B9">
        <w:rPr>
          <w:rFonts w:ascii="Gotham-Book" w:eastAsia="Times New Roman" w:hAnsi="Gotham-Book" w:cs="Times New Roman"/>
          <w:color w:val="252525"/>
          <w:sz w:val="21"/>
          <w:szCs w:val="21"/>
          <w:lang w:eastAsia="tr-TR"/>
        </w:rPr>
        <w:t>Şirket</w:t>
      </w:r>
      <w:r w:rsidRPr="00A00FF0">
        <w:rPr>
          <w:rFonts w:ascii="Gotham-Book" w:eastAsia="Times New Roman" w:hAnsi="Gotham-Book" w:cs="Times New Roman"/>
          <w:color w:val="252525"/>
          <w:sz w:val="21"/>
          <w:szCs w:val="21"/>
          <w:lang w:eastAsia="tr-TR"/>
        </w:rPr>
        <w:t xml:space="preserve"> kurumsal internet sitesindeki bazı fonksiyonların kullanımına ve reklam takibinin yapılmasına olanak sağlamaktadır.</w:t>
      </w:r>
    </w:p>
    <w:p w:rsidR="00A00FF0" w:rsidRPr="00A00FF0" w:rsidRDefault="00A00FF0" w:rsidP="003432B9">
      <w:pPr>
        <w:spacing w:after="0" w:line="240" w:lineRule="auto"/>
        <w:jc w:val="both"/>
        <w:rPr>
          <w:rFonts w:ascii="Gotham-Book" w:eastAsia="Times New Roman" w:hAnsi="Gotham-Book" w:cs="Times New Roman"/>
          <w:color w:val="252525"/>
          <w:sz w:val="21"/>
          <w:szCs w:val="21"/>
          <w:lang w:eastAsia="tr-TR"/>
        </w:rPr>
      </w:pPr>
      <w:r>
        <w:rPr>
          <w:rFonts w:ascii="Gotham-Book" w:eastAsia="Times New Roman" w:hAnsi="Gotham-Book" w:cs="Times New Roman"/>
          <w:color w:val="252525"/>
          <w:sz w:val="21"/>
          <w:szCs w:val="21"/>
          <w:lang w:eastAsia="tr-TR"/>
        </w:rPr>
        <w:br/>
      </w:r>
      <w:r w:rsidRPr="00A00FF0">
        <w:rPr>
          <w:rFonts w:ascii="inherit" w:eastAsia="Times New Roman" w:hAnsi="inherit" w:cs="Times New Roman"/>
          <w:b/>
          <w:bCs/>
          <w:color w:val="252525"/>
          <w:sz w:val="21"/>
          <w:szCs w:val="21"/>
          <w:bdr w:val="none" w:sz="0" w:space="0" w:color="auto" w:frame="1"/>
          <w:lang w:eastAsia="tr-TR"/>
        </w:rPr>
        <w:t>ÇEREZLERİN KULLANIM AMAÇLARI</w:t>
      </w:r>
    </w:p>
    <w:p w:rsidR="00A00FF0" w:rsidRPr="00E533C8" w:rsidRDefault="00A00FF0" w:rsidP="003432B9">
      <w:pPr>
        <w:spacing w:after="0" w:line="240" w:lineRule="auto"/>
        <w:jc w:val="both"/>
        <w:rPr>
          <w:rFonts w:ascii="Gotham-Book" w:eastAsia="Times New Roman" w:hAnsi="Gotham-Book" w:cs="Times New Roman"/>
          <w:sz w:val="21"/>
          <w:szCs w:val="21"/>
          <w:lang w:eastAsia="tr-TR"/>
        </w:rPr>
      </w:pPr>
      <w:r w:rsidRPr="00A00FF0">
        <w:rPr>
          <w:rFonts w:ascii="Gotham-Book" w:eastAsia="Times New Roman" w:hAnsi="Gotham-Book" w:cs="Times New Roman"/>
          <w:color w:val="252525"/>
          <w:sz w:val="21"/>
          <w:szCs w:val="21"/>
          <w:lang w:eastAsia="tr-TR"/>
        </w:rPr>
        <w:br/>
      </w:r>
      <w:r w:rsidR="00340F9B">
        <w:rPr>
          <w:rFonts w:ascii="Gotham-Book" w:eastAsia="Times New Roman" w:hAnsi="Gotham-Book" w:cs="Times New Roman"/>
          <w:sz w:val="21"/>
          <w:szCs w:val="21"/>
          <w:lang w:eastAsia="tr-TR"/>
        </w:rPr>
        <w:t>Şirket</w:t>
      </w:r>
      <w:r w:rsidRPr="00E533C8">
        <w:rPr>
          <w:rFonts w:ascii="Gotham-Book" w:eastAsia="Times New Roman" w:hAnsi="Gotham-Book" w:cs="Times New Roman"/>
          <w:sz w:val="21"/>
          <w:szCs w:val="21"/>
          <w:lang w:eastAsia="tr-TR"/>
        </w:rPr>
        <w:t xml:space="preserve"> tarafından kullanılmakta olan çerezlere ait kullanım amaçları aşağıdaki gibidir:</w:t>
      </w:r>
    </w:p>
    <w:p w:rsidR="00A00FF0" w:rsidRPr="00E533C8" w:rsidRDefault="00A00FF0" w:rsidP="003432B9">
      <w:pPr>
        <w:spacing w:after="0" w:line="240" w:lineRule="auto"/>
        <w:jc w:val="both"/>
        <w:rPr>
          <w:rFonts w:ascii="Times New Roman" w:eastAsia="Times New Roman" w:hAnsi="Times New Roman" w:cs="Times New Roman"/>
          <w:sz w:val="24"/>
          <w:szCs w:val="24"/>
          <w:lang w:eastAsia="tr-TR"/>
        </w:rPr>
      </w:pPr>
    </w:p>
    <w:p w:rsidR="00A00FF0" w:rsidRPr="00E533C8" w:rsidRDefault="00A00FF0" w:rsidP="003432B9">
      <w:pPr>
        <w:numPr>
          <w:ilvl w:val="0"/>
          <w:numId w:val="2"/>
        </w:numPr>
        <w:shd w:val="clear" w:color="auto" w:fill="FFFFFF"/>
        <w:spacing w:after="0" w:line="240" w:lineRule="auto"/>
        <w:ind w:left="600" w:right="600"/>
        <w:jc w:val="both"/>
        <w:textAlignment w:val="baseline"/>
        <w:rPr>
          <w:rFonts w:ascii="Gotham-Book" w:eastAsia="Times New Roman" w:hAnsi="Gotham-Book" w:cs="Times New Roman"/>
          <w:sz w:val="21"/>
          <w:szCs w:val="21"/>
          <w:lang w:eastAsia="tr-TR"/>
        </w:rPr>
      </w:pPr>
      <w:proofErr w:type="spellStart"/>
      <w:r w:rsidRPr="00E533C8">
        <w:rPr>
          <w:rFonts w:ascii="inherit" w:eastAsia="Times New Roman" w:hAnsi="inherit" w:cs="Times New Roman"/>
          <w:b/>
          <w:bCs/>
          <w:sz w:val="21"/>
          <w:szCs w:val="21"/>
          <w:bdr w:val="none" w:sz="0" w:space="0" w:color="auto" w:frame="1"/>
          <w:lang w:eastAsia="tr-TR"/>
        </w:rPr>
        <w:t>Operasyonel</w:t>
      </w:r>
      <w:proofErr w:type="spellEnd"/>
      <w:r w:rsidRPr="00E533C8">
        <w:rPr>
          <w:rFonts w:ascii="inherit" w:eastAsia="Times New Roman" w:hAnsi="inherit" w:cs="Times New Roman"/>
          <w:b/>
          <w:bCs/>
          <w:sz w:val="21"/>
          <w:szCs w:val="21"/>
          <w:bdr w:val="none" w:sz="0" w:space="0" w:color="auto" w:frame="1"/>
          <w:lang w:eastAsia="tr-TR"/>
        </w:rPr>
        <w:t xml:space="preserve"> amaçlı kullanımlar: </w:t>
      </w:r>
      <w:r w:rsidR="003432B9" w:rsidRPr="00E533C8">
        <w:rPr>
          <w:rFonts w:ascii="Gotham-Book" w:eastAsia="Times New Roman" w:hAnsi="Gotham-Book" w:cs="Times New Roman"/>
          <w:sz w:val="21"/>
          <w:szCs w:val="21"/>
          <w:lang w:eastAsia="tr-TR"/>
        </w:rPr>
        <w:t>Şirket</w:t>
      </w:r>
      <w:r w:rsidRPr="00E533C8">
        <w:rPr>
          <w:rFonts w:ascii="Gotham-Book" w:eastAsia="Times New Roman" w:hAnsi="Gotham-Book" w:cs="Times New Roman"/>
          <w:sz w:val="21"/>
          <w:szCs w:val="21"/>
          <w:lang w:eastAsia="tr-TR"/>
        </w:rPr>
        <w:t xml:space="preserve">, sistemlerinin idaresi ve güvenliğinin sağlanması amacıyla, bu sitedeki fonksiyonlardan yararlanmayı sağlayan veyahut </w:t>
      </w:r>
      <w:r w:rsidR="003432B9" w:rsidRPr="00E533C8">
        <w:rPr>
          <w:rFonts w:ascii="Gotham-Book" w:eastAsia="Times New Roman" w:hAnsi="Gotham-Book" w:cs="Times New Roman"/>
          <w:sz w:val="21"/>
          <w:szCs w:val="21"/>
          <w:lang w:eastAsia="tr-TR"/>
        </w:rPr>
        <w:t>d</w:t>
      </w:r>
      <w:r w:rsidRPr="00E533C8">
        <w:rPr>
          <w:rFonts w:ascii="Gotham-Book" w:eastAsia="Times New Roman" w:hAnsi="Gotham-Book" w:cs="Times New Roman"/>
          <w:sz w:val="21"/>
          <w:szCs w:val="21"/>
          <w:lang w:eastAsia="tr-TR"/>
        </w:rPr>
        <w:t>a düzensiz davranışları tespit eden çerezler kullanabilmektedir.</w:t>
      </w:r>
    </w:p>
    <w:p w:rsidR="00A00FF0" w:rsidRPr="00E533C8" w:rsidRDefault="00A00FF0" w:rsidP="003432B9">
      <w:pPr>
        <w:shd w:val="clear" w:color="auto" w:fill="FFFFFF"/>
        <w:spacing w:after="240" w:line="240" w:lineRule="auto"/>
        <w:ind w:left="600" w:right="600"/>
        <w:jc w:val="both"/>
        <w:textAlignment w:val="baseline"/>
        <w:rPr>
          <w:rFonts w:ascii="Gotham-Book" w:eastAsia="Times New Roman" w:hAnsi="Gotham-Book" w:cs="Times New Roman"/>
          <w:sz w:val="21"/>
          <w:szCs w:val="21"/>
          <w:lang w:eastAsia="tr-TR"/>
        </w:rPr>
      </w:pPr>
    </w:p>
    <w:p w:rsidR="00A00FF0" w:rsidRPr="00E533C8" w:rsidRDefault="00A00FF0" w:rsidP="003432B9">
      <w:pPr>
        <w:numPr>
          <w:ilvl w:val="0"/>
          <w:numId w:val="2"/>
        </w:numPr>
        <w:shd w:val="clear" w:color="auto" w:fill="FFFFFF"/>
        <w:spacing w:after="0" w:line="240" w:lineRule="auto"/>
        <w:ind w:left="600" w:right="600"/>
        <w:jc w:val="both"/>
        <w:textAlignment w:val="baseline"/>
        <w:rPr>
          <w:rFonts w:ascii="Gotham-Book" w:eastAsia="Times New Roman" w:hAnsi="Gotham-Book" w:cs="Times New Roman"/>
          <w:sz w:val="21"/>
          <w:szCs w:val="21"/>
          <w:lang w:eastAsia="tr-TR"/>
        </w:rPr>
      </w:pPr>
      <w:r w:rsidRPr="00E533C8">
        <w:rPr>
          <w:rFonts w:ascii="inherit" w:eastAsia="Times New Roman" w:hAnsi="inherit" w:cs="Times New Roman"/>
          <w:b/>
          <w:bCs/>
          <w:sz w:val="21"/>
          <w:szCs w:val="21"/>
          <w:bdr w:val="none" w:sz="0" w:space="0" w:color="auto" w:frame="1"/>
          <w:lang w:eastAsia="tr-TR"/>
        </w:rPr>
        <w:t>İşlevselliğe yönelik kullanımlar:</w:t>
      </w:r>
      <w:r w:rsidRPr="00E533C8">
        <w:rPr>
          <w:rFonts w:ascii="Gotham-Book" w:eastAsia="Times New Roman" w:hAnsi="Gotham-Book" w:cs="Times New Roman"/>
          <w:sz w:val="21"/>
          <w:szCs w:val="21"/>
          <w:lang w:eastAsia="tr-TR"/>
        </w:rPr>
        <w:t> </w:t>
      </w:r>
      <w:r w:rsidR="0062246A">
        <w:rPr>
          <w:rFonts w:ascii="Gotham-Book" w:eastAsia="Times New Roman" w:hAnsi="Gotham-Book" w:cs="Times New Roman"/>
          <w:sz w:val="21"/>
          <w:szCs w:val="21"/>
          <w:lang w:eastAsia="tr-TR"/>
        </w:rPr>
        <w:t>Şirket</w:t>
      </w:r>
      <w:r w:rsidRPr="00E533C8">
        <w:rPr>
          <w:rFonts w:ascii="Gotham-Book" w:eastAsia="Times New Roman" w:hAnsi="Gotham-Book" w:cs="Times New Roman"/>
          <w:sz w:val="21"/>
          <w:szCs w:val="21"/>
          <w:lang w:eastAsia="tr-TR"/>
        </w:rPr>
        <w:t>, sistemlerinin kullanımını kolaylaştırmak ve kullanıcı özelinde kullanım özellikleri sağlamak amacıyla, kullanıcıların bilgilerini ve geçmiş seçimlerini hatırlatan çerezler kullanabilmektedir.</w:t>
      </w:r>
    </w:p>
    <w:p w:rsidR="00A00FF0" w:rsidRPr="00E533C8" w:rsidRDefault="00A00FF0" w:rsidP="003432B9">
      <w:pPr>
        <w:shd w:val="clear" w:color="auto" w:fill="FFFFFF"/>
        <w:spacing w:after="240" w:line="240" w:lineRule="auto"/>
        <w:ind w:left="600" w:right="600"/>
        <w:jc w:val="both"/>
        <w:textAlignment w:val="baseline"/>
        <w:rPr>
          <w:rFonts w:ascii="Gotham-Book" w:eastAsia="Times New Roman" w:hAnsi="Gotham-Book" w:cs="Times New Roman"/>
          <w:sz w:val="21"/>
          <w:szCs w:val="21"/>
          <w:lang w:eastAsia="tr-TR"/>
        </w:rPr>
      </w:pPr>
    </w:p>
    <w:p w:rsidR="00A00FF0" w:rsidRPr="00E533C8" w:rsidRDefault="00A00FF0" w:rsidP="003432B9">
      <w:pPr>
        <w:numPr>
          <w:ilvl w:val="0"/>
          <w:numId w:val="2"/>
        </w:numPr>
        <w:shd w:val="clear" w:color="auto" w:fill="FFFFFF"/>
        <w:spacing w:after="0" w:line="240" w:lineRule="auto"/>
        <w:ind w:left="600" w:right="600"/>
        <w:jc w:val="both"/>
        <w:textAlignment w:val="baseline"/>
        <w:rPr>
          <w:rFonts w:ascii="Gotham-Book" w:eastAsia="Times New Roman" w:hAnsi="Gotham-Book" w:cs="Times New Roman"/>
          <w:sz w:val="21"/>
          <w:szCs w:val="21"/>
          <w:lang w:eastAsia="tr-TR"/>
        </w:rPr>
      </w:pPr>
      <w:r w:rsidRPr="00E533C8">
        <w:rPr>
          <w:rFonts w:ascii="inherit" w:eastAsia="Times New Roman" w:hAnsi="inherit" w:cs="Times New Roman"/>
          <w:b/>
          <w:bCs/>
          <w:sz w:val="21"/>
          <w:szCs w:val="21"/>
          <w:bdr w:val="none" w:sz="0" w:space="0" w:color="auto" w:frame="1"/>
          <w:lang w:eastAsia="tr-TR"/>
        </w:rPr>
        <w:lastRenderedPageBreak/>
        <w:t>Performansa yönelik kullanımlar:</w:t>
      </w:r>
      <w:r w:rsidR="009D42A1">
        <w:rPr>
          <w:rFonts w:ascii="Gotham-Book" w:eastAsia="Times New Roman" w:hAnsi="Gotham-Book" w:cs="Times New Roman"/>
          <w:sz w:val="21"/>
          <w:szCs w:val="21"/>
          <w:lang w:eastAsia="tr-TR"/>
        </w:rPr>
        <w:t xml:space="preserve"> Şirket</w:t>
      </w:r>
      <w:r w:rsidRPr="00E533C8">
        <w:rPr>
          <w:rFonts w:ascii="Gotham-Book" w:eastAsia="Times New Roman" w:hAnsi="Gotham-Book" w:cs="Times New Roman"/>
          <w:sz w:val="21"/>
          <w:szCs w:val="21"/>
          <w:lang w:eastAsia="tr-TR"/>
        </w:rPr>
        <w:t>, sistemlerinin performansının artırılması ve ölçülmesi amacıyla, gönderilen iletilerle olan etkileşimi ve kullanıcı davranışlarını değerlendiren ve analiz eden çerezler kullanabilmektedir.</w:t>
      </w:r>
    </w:p>
    <w:p w:rsidR="00A00FF0" w:rsidRPr="00E533C8" w:rsidRDefault="00A00FF0" w:rsidP="003432B9">
      <w:pPr>
        <w:shd w:val="clear" w:color="auto" w:fill="FFFFFF"/>
        <w:spacing w:after="240" w:line="240" w:lineRule="auto"/>
        <w:ind w:left="600" w:right="600"/>
        <w:jc w:val="both"/>
        <w:textAlignment w:val="baseline"/>
        <w:rPr>
          <w:rFonts w:ascii="Gotham-Book" w:eastAsia="Times New Roman" w:hAnsi="Gotham-Book" w:cs="Times New Roman"/>
          <w:sz w:val="21"/>
          <w:szCs w:val="21"/>
          <w:lang w:eastAsia="tr-TR"/>
        </w:rPr>
      </w:pPr>
    </w:p>
    <w:p w:rsidR="00A00FF0" w:rsidRPr="00E533C8" w:rsidRDefault="00A00FF0" w:rsidP="003432B9">
      <w:pPr>
        <w:numPr>
          <w:ilvl w:val="0"/>
          <w:numId w:val="2"/>
        </w:numPr>
        <w:shd w:val="clear" w:color="auto" w:fill="FFFFFF"/>
        <w:spacing w:after="0" w:line="240" w:lineRule="auto"/>
        <w:ind w:left="600" w:right="600"/>
        <w:jc w:val="both"/>
        <w:textAlignment w:val="baseline"/>
        <w:rPr>
          <w:rFonts w:ascii="Gotham-Book" w:eastAsia="Times New Roman" w:hAnsi="Gotham-Book" w:cs="Times New Roman"/>
          <w:sz w:val="21"/>
          <w:szCs w:val="21"/>
          <w:lang w:eastAsia="tr-TR"/>
        </w:rPr>
      </w:pPr>
      <w:r w:rsidRPr="00E533C8">
        <w:rPr>
          <w:rFonts w:ascii="inherit" w:eastAsia="Times New Roman" w:hAnsi="inherit" w:cs="Times New Roman"/>
          <w:b/>
          <w:bCs/>
          <w:sz w:val="21"/>
          <w:szCs w:val="21"/>
          <w:bdr w:val="none" w:sz="0" w:space="0" w:color="auto" w:frame="1"/>
          <w:lang w:eastAsia="tr-TR"/>
        </w:rPr>
        <w:t>Reklam amaçlı kullanımlar:</w:t>
      </w:r>
      <w:r w:rsidR="003432B9" w:rsidRPr="00E533C8">
        <w:rPr>
          <w:rFonts w:ascii="Gotham-Book" w:eastAsia="Times New Roman" w:hAnsi="Gotham-Book" w:cs="Times New Roman"/>
          <w:sz w:val="21"/>
          <w:szCs w:val="21"/>
          <w:lang w:eastAsia="tr-TR"/>
        </w:rPr>
        <w:t xml:space="preserve"> Şirket</w:t>
      </w:r>
      <w:r w:rsidRPr="00E533C8">
        <w:rPr>
          <w:rFonts w:ascii="Gotham-Book" w:eastAsia="Times New Roman" w:hAnsi="Gotham-Book" w:cs="Times New Roman"/>
          <w:sz w:val="21"/>
          <w:szCs w:val="21"/>
          <w:lang w:eastAsia="tr-TR"/>
        </w:rPr>
        <w:t>, kendine veya üçüncü taraflara ait sistemlerin üzerinden kullanıcıların ilgi alanları kapsamında reklam ve benzeri içeriklerin iletilmesi amacıyla, bu reklamların etkinliğini ölçen veya tıklanma durumunu analiz eden çerezler kullanabilmektedir.</w:t>
      </w:r>
    </w:p>
    <w:p w:rsidR="00A00FF0" w:rsidRPr="00E533C8" w:rsidRDefault="00A00FF0" w:rsidP="003432B9">
      <w:pPr>
        <w:spacing w:after="0" w:line="240" w:lineRule="auto"/>
        <w:jc w:val="both"/>
        <w:rPr>
          <w:rFonts w:ascii="Times New Roman" w:eastAsia="Times New Roman" w:hAnsi="Times New Roman" w:cs="Times New Roman"/>
          <w:sz w:val="24"/>
          <w:szCs w:val="24"/>
          <w:lang w:eastAsia="tr-TR"/>
        </w:rPr>
      </w:pPr>
    </w:p>
    <w:p w:rsidR="00A00FF0" w:rsidRPr="00E533C8" w:rsidRDefault="00A00FF0" w:rsidP="003432B9">
      <w:pPr>
        <w:shd w:val="clear" w:color="auto" w:fill="FFFFFF"/>
        <w:spacing w:after="0" w:line="300" w:lineRule="atLeast"/>
        <w:ind w:left="600"/>
        <w:jc w:val="both"/>
        <w:textAlignment w:val="baseline"/>
        <w:rPr>
          <w:rFonts w:ascii="Gotham-Book" w:eastAsia="Times New Roman" w:hAnsi="Gotham-Book" w:cs="Times New Roman"/>
          <w:sz w:val="21"/>
          <w:szCs w:val="21"/>
          <w:lang w:eastAsia="tr-TR"/>
        </w:rPr>
      </w:pPr>
      <w:r w:rsidRPr="00E533C8">
        <w:rPr>
          <w:rFonts w:ascii="inherit" w:eastAsia="Times New Roman" w:hAnsi="inherit" w:cs="Times New Roman"/>
          <w:b/>
          <w:bCs/>
          <w:sz w:val="21"/>
          <w:szCs w:val="21"/>
          <w:bdr w:val="none" w:sz="0" w:space="0" w:color="auto" w:frame="1"/>
          <w:lang w:eastAsia="tr-TR"/>
        </w:rPr>
        <w:t>ÇEREZLERİ DEVRE DIŞI BIRAKMA</w:t>
      </w:r>
    </w:p>
    <w:p w:rsidR="00A00FF0" w:rsidRPr="00E533C8" w:rsidRDefault="00A00FF0" w:rsidP="003432B9">
      <w:pPr>
        <w:spacing w:after="0" w:line="240" w:lineRule="auto"/>
        <w:jc w:val="both"/>
        <w:rPr>
          <w:rFonts w:ascii="Times New Roman" w:eastAsia="Times New Roman" w:hAnsi="Times New Roman" w:cs="Times New Roman"/>
          <w:sz w:val="24"/>
          <w:szCs w:val="24"/>
          <w:lang w:eastAsia="tr-TR"/>
        </w:rPr>
      </w:pPr>
    </w:p>
    <w:p w:rsidR="00A00FF0" w:rsidRPr="00E533C8" w:rsidRDefault="00A00FF0" w:rsidP="003432B9">
      <w:pPr>
        <w:shd w:val="clear" w:color="auto" w:fill="FFFFFF"/>
        <w:spacing w:after="0" w:line="300" w:lineRule="atLeast"/>
        <w:ind w:left="600" w:right="600"/>
        <w:jc w:val="both"/>
        <w:textAlignment w:val="baseline"/>
        <w:rPr>
          <w:rFonts w:ascii="Gotham-Book" w:eastAsia="Times New Roman" w:hAnsi="Gotham-Book" w:cs="Times New Roman"/>
          <w:sz w:val="21"/>
          <w:szCs w:val="21"/>
          <w:lang w:eastAsia="tr-TR"/>
        </w:rPr>
      </w:pPr>
      <w:r w:rsidRPr="00E533C8">
        <w:rPr>
          <w:rFonts w:ascii="Gotham-Book" w:eastAsia="Times New Roman" w:hAnsi="Gotham-Book" w:cs="Times New Roman"/>
          <w:sz w:val="21"/>
          <w:szCs w:val="21"/>
          <w:lang w:eastAsia="tr-TR"/>
        </w:rPr>
        <w:t>Çerez kullanımı birçok tarayıcıda önceden tanımlı bir şekilde seçili olarak bulunmaktadır ve kullanıcılar bu seçim durumunu tarayıcı ayarlarından değiştirebilmekte ve dolayısıyla da mevcut çerezleri silip ileriki çerez kullanımlarını da reddedebilmektedir; bununla birlikte çerez kullanımının iptal edilmesi halinde</w:t>
      </w:r>
      <w:r w:rsidR="003432B9" w:rsidRPr="00E533C8">
        <w:rPr>
          <w:rFonts w:ascii="Gotham-Book" w:eastAsia="Times New Roman" w:hAnsi="Gotham-Book" w:cs="Times New Roman"/>
          <w:sz w:val="21"/>
          <w:szCs w:val="21"/>
          <w:lang w:eastAsia="tr-TR"/>
        </w:rPr>
        <w:t xml:space="preserve"> Şirket</w:t>
      </w:r>
      <w:r w:rsidRPr="00E533C8">
        <w:rPr>
          <w:rFonts w:ascii="Gotham-Book" w:eastAsia="Times New Roman" w:hAnsi="Gotham-Book" w:cs="Times New Roman"/>
          <w:sz w:val="21"/>
          <w:szCs w:val="21"/>
          <w:lang w:eastAsia="tr-TR"/>
        </w:rPr>
        <w:t xml:space="preserve"> sistemlerindeki bir takım özelliklerden faydalanılamaması söz konusu ola</w:t>
      </w:r>
      <w:r w:rsidR="003432B9" w:rsidRPr="00E533C8">
        <w:rPr>
          <w:rFonts w:ascii="Gotham-Book" w:eastAsia="Times New Roman" w:hAnsi="Gotham-Book" w:cs="Times New Roman"/>
          <w:sz w:val="21"/>
          <w:szCs w:val="21"/>
          <w:lang w:eastAsia="tr-TR"/>
        </w:rPr>
        <w:t>maz</w:t>
      </w:r>
      <w:r w:rsidR="00E533C8">
        <w:rPr>
          <w:rFonts w:ascii="Gotham-Book" w:eastAsia="Times New Roman" w:hAnsi="Gotham-Book" w:cs="Times New Roman"/>
          <w:sz w:val="21"/>
          <w:szCs w:val="21"/>
          <w:lang w:eastAsia="tr-TR"/>
        </w:rPr>
        <w:t>.</w:t>
      </w:r>
    </w:p>
    <w:p w:rsidR="00A00FF0" w:rsidRPr="00E533C8" w:rsidRDefault="00A00FF0" w:rsidP="003432B9">
      <w:pPr>
        <w:spacing w:after="0" w:line="240" w:lineRule="auto"/>
        <w:jc w:val="both"/>
        <w:rPr>
          <w:rFonts w:ascii="Times New Roman" w:eastAsia="Times New Roman" w:hAnsi="Times New Roman" w:cs="Times New Roman"/>
          <w:sz w:val="24"/>
          <w:szCs w:val="24"/>
          <w:lang w:eastAsia="tr-TR"/>
        </w:rPr>
      </w:pPr>
    </w:p>
    <w:p w:rsidR="00A00FF0" w:rsidRPr="00A00FF0" w:rsidRDefault="00A00FF0" w:rsidP="003432B9">
      <w:pPr>
        <w:shd w:val="clear" w:color="auto" w:fill="FFFFFF"/>
        <w:spacing w:after="0" w:line="300" w:lineRule="atLeast"/>
        <w:ind w:left="600"/>
        <w:jc w:val="both"/>
        <w:textAlignment w:val="baseline"/>
        <w:rPr>
          <w:rFonts w:ascii="Gotham-Book" w:eastAsia="Times New Roman" w:hAnsi="Gotham-Book" w:cs="Times New Roman"/>
          <w:color w:val="252525"/>
          <w:sz w:val="21"/>
          <w:szCs w:val="21"/>
          <w:lang w:eastAsia="tr-TR"/>
        </w:rPr>
      </w:pPr>
      <w:r w:rsidRPr="00A00FF0">
        <w:rPr>
          <w:rFonts w:ascii="inherit" w:eastAsia="Times New Roman" w:hAnsi="inherit" w:cs="Times New Roman"/>
          <w:b/>
          <w:bCs/>
          <w:color w:val="252525"/>
          <w:sz w:val="21"/>
          <w:szCs w:val="21"/>
          <w:bdr w:val="none" w:sz="0" w:space="0" w:color="auto" w:frame="1"/>
          <w:lang w:eastAsia="tr-TR"/>
        </w:rPr>
        <w:t>İSTEKLERİNİZ VE SORULARINIZ</w:t>
      </w:r>
    </w:p>
    <w:p w:rsidR="00A00FF0" w:rsidRPr="00A00FF0" w:rsidRDefault="00A00FF0" w:rsidP="003432B9">
      <w:pPr>
        <w:spacing w:after="0" w:line="240" w:lineRule="auto"/>
        <w:jc w:val="both"/>
        <w:rPr>
          <w:rFonts w:ascii="Times New Roman" w:eastAsia="Times New Roman" w:hAnsi="Times New Roman" w:cs="Times New Roman"/>
          <w:sz w:val="24"/>
          <w:szCs w:val="24"/>
          <w:lang w:eastAsia="tr-TR"/>
        </w:rPr>
      </w:pPr>
    </w:p>
    <w:p w:rsidR="00A00FF0" w:rsidRPr="00A00FF0" w:rsidRDefault="00A00FF0" w:rsidP="003432B9">
      <w:pPr>
        <w:shd w:val="clear" w:color="auto" w:fill="FFFFFF"/>
        <w:spacing w:after="0" w:line="300" w:lineRule="atLeast"/>
        <w:ind w:left="600" w:right="600"/>
        <w:jc w:val="both"/>
        <w:textAlignment w:val="baseline"/>
        <w:rPr>
          <w:rFonts w:ascii="Gotham-Book" w:eastAsia="Times New Roman" w:hAnsi="Gotham-Book" w:cs="Times New Roman"/>
          <w:color w:val="252525"/>
          <w:sz w:val="21"/>
          <w:szCs w:val="21"/>
          <w:lang w:eastAsia="tr-TR"/>
        </w:rPr>
      </w:pPr>
      <w:r w:rsidRPr="00A00FF0">
        <w:rPr>
          <w:rFonts w:ascii="Gotham-Book" w:eastAsia="Times New Roman" w:hAnsi="Gotham-Book" w:cs="Times New Roman"/>
          <w:color w:val="252525"/>
          <w:sz w:val="21"/>
          <w:szCs w:val="21"/>
          <w:lang w:eastAsia="tr-TR"/>
        </w:rPr>
        <w:t xml:space="preserve">Depolanan bilgiler, yasal veya sözleşme ile tanımlanmış dosyalama süresi sona erdiğinde veya </w:t>
      </w:r>
      <w:r w:rsidR="006002AA">
        <w:rPr>
          <w:rFonts w:ascii="Gotham-Book" w:eastAsia="Times New Roman" w:hAnsi="Gotham-Book" w:cs="Times New Roman"/>
          <w:color w:val="252525"/>
          <w:sz w:val="21"/>
          <w:szCs w:val="21"/>
          <w:lang w:eastAsia="tr-TR"/>
        </w:rPr>
        <w:t>Şirket’in</w:t>
      </w:r>
      <w:r w:rsidR="00756B7B">
        <w:rPr>
          <w:rFonts w:ascii="Gotham-Book" w:eastAsia="Times New Roman" w:hAnsi="Gotham-Book" w:cs="Times New Roman"/>
          <w:color w:val="252525"/>
          <w:sz w:val="21"/>
          <w:szCs w:val="21"/>
          <w:lang w:eastAsia="tr-TR"/>
        </w:rPr>
        <w:t xml:space="preserve"> </w:t>
      </w:r>
      <w:r w:rsidRPr="00A00FF0">
        <w:rPr>
          <w:rFonts w:ascii="Gotham-Book" w:eastAsia="Times New Roman" w:hAnsi="Gotham-Book" w:cs="Times New Roman"/>
          <w:color w:val="252525"/>
          <w:sz w:val="21"/>
          <w:szCs w:val="21"/>
          <w:lang w:eastAsia="tr-TR"/>
        </w:rPr>
        <w:t xml:space="preserve">artık gereksinimi kalmaması halinde </w:t>
      </w:r>
      <w:r w:rsidR="001C3ECA">
        <w:rPr>
          <w:rFonts w:ascii="Gotham-Book" w:eastAsia="Times New Roman" w:hAnsi="Gotham-Book" w:cs="Times New Roman"/>
          <w:color w:val="252525"/>
          <w:sz w:val="21"/>
          <w:szCs w:val="21"/>
          <w:lang w:eastAsia="tr-TR"/>
        </w:rPr>
        <w:t xml:space="preserve">Şirket </w:t>
      </w:r>
      <w:r w:rsidRPr="00A00FF0">
        <w:rPr>
          <w:rFonts w:ascii="Gotham-Book" w:eastAsia="Times New Roman" w:hAnsi="Gotham-Book" w:cs="Times New Roman"/>
          <w:color w:val="252525"/>
          <w:sz w:val="21"/>
          <w:szCs w:val="21"/>
          <w:lang w:eastAsia="tr-TR"/>
        </w:rPr>
        <w:t>tarafından silinecektir. Ancak, istediğiniz zaman size ait bilgilerin silinmesini talep edebilirsiniz. Bu tür durumlarda ya da kişisel bilgilerinize ait diğer tüm sorularınız konusunda </w:t>
      </w:r>
      <w:hyperlink r:id="rId5" w:history="1">
        <w:r w:rsidR="006F0689" w:rsidRPr="003C2BE9">
          <w:rPr>
            <w:rStyle w:val="Kpr"/>
          </w:rPr>
          <w:t>kvkk@bahcivan.com.tr</w:t>
        </w:r>
      </w:hyperlink>
      <w:r w:rsidR="006F0689">
        <w:t xml:space="preserve"> </w:t>
      </w:r>
      <w:r w:rsidRPr="00A00FF0">
        <w:rPr>
          <w:rFonts w:ascii="Gotham-Book" w:eastAsia="Times New Roman" w:hAnsi="Gotham-Book" w:cs="Times New Roman"/>
          <w:color w:val="252525"/>
          <w:sz w:val="21"/>
          <w:szCs w:val="21"/>
          <w:lang w:eastAsia="tr-TR"/>
        </w:rPr>
        <w:t>adresine elektronik posta yoluyla danışabilirsiniz. Size ait bilgilerin saklanmasına ve bu bilgilerin kullanım alanlarına ilişkin sorularınız için bizimle yi</w:t>
      </w:r>
      <w:bookmarkStart w:id="0" w:name="_GoBack"/>
      <w:bookmarkEnd w:id="0"/>
      <w:r w:rsidRPr="00A00FF0">
        <w:rPr>
          <w:rFonts w:ascii="Gotham-Book" w:eastAsia="Times New Roman" w:hAnsi="Gotham-Book" w:cs="Times New Roman"/>
          <w:color w:val="252525"/>
          <w:sz w:val="21"/>
          <w:szCs w:val="21"/>
          <w:lang w:eastAsia="tr-TR"/>
        </w:rPr>
        <w:t>ne aynı yöntemle temasa geçebilirsiniz. Taleplerinize yanıt verme süresi kanuni olarak 30 gün olmakla birlikte, bu süreden daha kısa bir zamanda size yanıt vermek için elimizden gelen tüm çabayı göstereceğimizden emin olabilirsiniz.</w:t>
      </w:r>
    </w:p>
    <w:p w:rsidR="00392625" w:rsidRDefault="006F0689" w:rsidP="003432B9">
      <w:pPr>
        <w:jc w:val="both"/>
      </w:pPr>
    </w:p>
    <w:sectPr w:rsidR="00392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otham-Medium">
    <w:altName w:val="Times New Roman"/>
    <w:panose1 w:val="00000000000000000000"/>
    <w:charset w:val="00"/>
    <w:family w:val="roman"/>
    <w:notTrueType/>
    <w:pitch w:val="default"/>
  </w:font>
  <w:font w:name="Gotham-Boo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CE3"/>
    <w:multiLevelType w:val="multilevel"/>
    <w:tmpl w:val="0FB8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AE2899"/>
    <w:multiLevelType w:val="multilevel"/>
    <w:tmpl w:val="3E2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71"/>
    <w:rsid w:val="000325A3"/>
    <w:rsid w:val="001005B8"/>
    <w:rsid w:val="001C3ECA"/>
    <w:rsid w:val="002B5F3E"/>
    <w:rsid w:val="00340F9B"/>
    <w:rsid w:val="003432B9"/>
    <w:rsid w:val="0040023F"/>
    <w:rsid w:val="004842E0"/>
    <w:rsid w:val="005E6D06"/>
    <w:rsid w:val="006002AA"/>
    <w:rsid w:val="0062246A"/>
    <w:rsid w:val="006B1590"/>
    <w:rsid w:val="006F0689"/>
    <w:rsid w:val="00740793"/>
    <w:rsid w:val="00740871"/>
    <w:rsid w:val="00756B7B"/>
    <w:rsid w:val="008F4C15"/>
    <w:rsid w:val="00911214"/>
    <w:rsid w:val="009D42A1"/>
    <w:rsid w:val="00A00FF0"/>
    <w:rsid w:val="00B253F1"/>
    <w:rsid w:val="00B71646"/>
    <w:rsid w:val="00C83F5A"/>
    <w:rsid w:val="00DC0647"/>
    <w:rsid w:val="00E533C8"/>
    <w:rsid w:val="00E70C0B"/>
    <w:rsid w:val="00F81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A06E"/>
  <w15:chartTrackingRefBased/>
  <w15:docId w15:val="{D276C6B3-423D-48E6-BCA2-9EE50B7E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00FF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00FF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00F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0FF0"/>
    <w:rPr>
      <w:b/>
      <w:bCs/>
    </w:rPr>
  </w:style>
  <w:style w:type="character" w:styleId="Kpr">
    <w:name w:val="Hyperlink"/>
    <w:basedOn w:val="VarsaylanParagrafYazTipi"/>
    <w:uiPriority w:val="99"/>
    <w:unhideWhenUsed/>
    <w:rsid w:val="00A00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bahciva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2</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Tombaş</dc:creator>
  <cp:keywords/>
  <dc:description/>
  <cp:lastModifiedBy>Meltem KOCAKAPLAN</cp:lastModifiedBy>
  <cp:revision>19</cp:revision>
  <dcterms:created xsi:type="dcterms:W3CDTF">2019-11-08T11:20:00Z</dcterms:created>
  <dcterms:modified xsi:type="dcterms:W3CDTF">2021-01-19T19:18:00Z</dcterms:modified>
</cp:coreProperties>
</file>